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0" w:rsidRPr="00EF4D38" w:rsidRDefault="003C0870" w:rsidP="003C0870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jc w:val="center"/>
        <w:rPr>
          <w:rFonts w:asciiTheme="minorHAnsi" w:hAnsiTheme="minorHAnsi" w:cstheme="minorHAnsi"/>
          <w:color w:val="00B050"/>
          <w:sz w:val="28"/>
          <w:szCs w:val="28"/>
        </w:rPr>
      </w:pPr>
      <w:r w:rsidRPr="00EF4D38">
        <w:rPr>
          <w:rFonts w:asciiTheme="minorHAnsi" w:hAnsiTheme="minorHAnsi" w:cstheme="minorHAnsi"/>
          <w:color w:val="00B050"/>
          <w:sz w:val="28"/>
          <w:szCs w:val="28"/>
        </w:rPr>
        <w:t>CORRECTIONS DE LUNDI 11 MAI</w:t>
      </w:r>
    </w:p>
    <w:p w:rsidR="003C0870" w:rsidRPr="00EF4D38" w:rsidRDefault="00E41F38" w:rsidP="003C087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00B050"/>
          <w:sz w:val="24"/>
          <w:szCs w:val="24"/>
        </w:rPr>
      </w:pPr>
      <w:r w:rsidRPr="00EF4D38">
        <w:rPr>
          <w:rFonts w:ascii="Arial" w:hAnsi="Arial" w:cs="Arial"/>
          <w:color w:val="00B050"/>
          <w:sz w:val="24"/>
          <w:szCs w:val="24"/>
        </w:rPr>
        <w:t>CONJUGAISON</w:t>
      </w:r>
    </w:p>
    <w:p w:rsidR="003C0870" w:rsidRPr="00EF4D38" w:rsidRDefault="003C0870" w:rsidP="003C087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color w:val="00B050"/>
          <w:sz w:val="24"/>
          <w:szCs w:val="24"/>
        </w:rPr>
      </w:pPr>
      <w:r w:rsidRPr="00EF4D38">
        <w:rPr>
          <w:b w:val="0"/>
          <w:color w:val="00B050"/>
          <w:sz w:val="24"/>
          <w:szCs w:val="24"/>
        </w:rPr>
        <w:t>Correction du texte à transformer au futur :</w:t>
      </w:r>
    </w:p>
    <w:p w:rsidR="003C0870" w:rsidRPr="00EF4D38" w:rsidRDefault="003C0870" w:rsidP="003C087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4"/>
          <w:szCs w:val="24"/>
        </w:rPr>
      </w:pPr>
      <w:r w:rsidRPr="00EF4D38">
        <w:rPr>
          <w:b w:val="0"/>
          <w:sz w:val="24"/>
          <w:szCs w:val="24"/>
        </w:rPr>
        <w:t xml:space="preserve">Lisa raconte : </w:t>
      </w:r>
    </w:p>
    <w:p w:rsidR="003C0870" w:rsidRPr="00EF4D38" w:rsidRDefault="003C0870" w:rsidP="00EF4D38">
      <w:pPr>
        <w:spacing w:after="0"/>
        <w:rPr>
          <w:sz w:val="28"/>
          <w:szCs w:val="28"/>
        </w:rPr>
      </w:pPr>
      <w:r>
        <w:rPr>
          <w:sz w:val="28"/>
          <w:szCs w:val="28"/>
        </w:rPr>
        <w:t>Quand j’</w:t>
      </w:r>
      <w:r w:rsidRPr="00FF190B">
        <w:rPr>
          <w:b/>
          <w:color w:val="00B050"/>
          <w:sz w:val="28"/>
          <w:szCs w:val="28"/>
        </w:rPr>
        <w:t>irai</w:t>
      </w:r>
      <w:r w:rsidRPr="00813556">
        <w:rPr>
          <w:sz w:val="28"/>
          <w:szCs w:val="28"/>
        </w:rPr>
        <w:t xml:space="preserve"> au lit, je ne </w:t>
      </w:r>
      <w:r w:rsidRPr="00FF190B">
        <w:rPr>
          <w:b/>
          <w:color w:val="00B050"/>
          <w:sz w:val="28"/>
          <w:szCs w:val="28"/>
        </w:rPr>
        <w:t xml:space="preserve">pourrai </w:t>
      </w:r>
      <w:r w:rsidRPr="00813556">
        <w:rPr>
          <w:sz w:val="28"/>
          <w:szCs w:val="28"/>
        </w:rPr>
        <w:t xml:space="preserve">pas dormir car je </w:t>
      </w:r>
      <w:r w:rsidRPr="00FF190B">
        <w:rPr>
          <w:b/>
          <w:color w:val="00B050"/>
          <w:sz w:val="28"/>
          <w:szCs w:val="28"/>
        </w:rPr>
        <w:t>penserai</w:t>
      </w:r>
      <w:r w:rsidRPr="00813556">
        <w:rPr>
          <w:sz w:val="28"/>
          <w:szCs w:val="28"/>
        </w:rPr>
        <w:t xml:space="preserve"> à mon camarade parti à l’étranger. Je le </w:t>
      </w:r>
      <w:r w:rsidRPr="00FF190B">
        <w:rPr>
          <w:b/>
          <w:color w:val="00B050"/>
          <w:sz w:val="28"/>
          <w:szCs w:val="28"/>
        </w:rPr>
        <w:t>verrai</w:t>
      </w:r>
      <w:r>
        <w:rPr>
          <w:sz w:val="28"/>
          <w:szCs w:val="28"/>
        </w:rPr>
        <w:t xml:space="preserve"> </w:t>
      </w:r>
      <w:r w:rsidRPr="00813556">
        <w:rPr>
          <w:sz w:val="28"/>
          <w:szCs w:val="28"/>
        </w:rPr>
        <w:t xml:space="preserve">à côté de moi ; il </w:t>
      </w:r>
      <w:r w:rsidRPr="00FF190B">
        <w:rPr>
          <w:b/>
          <w:color w:val="00B050"/>
          <w:sz w:val="28"/>
          <w:szCs w:val="28"/>
        </w:rPr>
        <w:t>viendra</w:t>
      </w:r>
      <w:r>
        <w:rPr>
          <w:sz w:val="28"/>
          <w:szCs w:val="28"/>
        </w:rPr>
        <w:t xml:space="preserve"> </w:t>
      </w:r>
      <w:r w:rsidRPr="00813556">
        <w:rPr>
          <w:sz w:val="28"/>
          <w:szCs w:val="28"/>
        </w:rPr>
        <w:t xml:space="preserve">me retrouver. Il me </w:t>
      </w:r>
      <w:r w:rsidRPr="00FF190B">
        <w:rPr>
          <w:b/>
          <w:color w:val="00B050"/>
          <w:sz w:val="28"/>
          <w:szCs w:val="28"/>
        </w:rPr>
        <w:t xml:space="preserve">dira </w:t>
      </w:r>
      <w:r w:rsidRPr="00813556">
        <w:rPr>
          <w:sz w:val="28"/>
          <w:szCs w:val="28"/>
        </w:rPr>
        <w:t xml:space="preserve">« Salut ! » et me </w:t>
      </w:r>
      <w:r w:rsidRPr="00E35B54">
        <w:rPr>
          <w:b/>
          <w:color w:val="00B050"/>
          <w:sz w:val="28"/>
          <w:szCs w:val="28"/>
        </w:rPr>
        <w:t>prendra</w:t>
      </w:r>
      <w:r w:rsidRPr="00813556">
        <w:rPr>
          <w:sz w:val="28"/>
          <w:szCs w:val="28"/>
        </w:rPr>
        <w:t xml:space="preserve"> la main. Nous </w:t>
      </w:r>
      <w:r w:rsidRPr="00E35B54">
        <w:rPr>
          <w:b/>
          <w:color w:val="00B050"/>
          <w:sz w:val="28"/>
          <w:szCs w:val="28"/>
        </w:rPr>
        <w:t>jouerons</w:t>
      </w:r>
      <w:r w:rsidRPr="00813556">
        <w:rPr>
          <w:sz w:val="28"/>
          <w:szCs w:val="28"/>
        </w:rPr>
        <w:t xml:space="preserve"> ensemble, nous </w:t>
      </w:r>
      <w:r w:rsidRPr="00E35B54">
        <w:rPr>
          <w:b/>
          <w:color w:val="00B050"/>
          <w:sz w:val="28"/>
          <w:szCs w:val="28"/>
        </w:rPr>
        <w:t xml:space="preserve">ferons </w:t>
      </w:r>
      <w:r w:rsidRPr="00813556">
        <w:rPr>
          <w:sz w:val="28"/>
          <w:szCs w:val="28"/>
        </w:rPr>
        <w:t xml:space="preserve">la course. Hélas, l’image </w:t>
      </w:r>
      <w:r w:rsidRPr="00E35B54">
        <w:rPr>
          <w:b/>
          <w:color w:val="00B050"/>
          <w:sz w:val="28"/>
          <w:szCs w:val="28"/>
        </w:rPr>
        <w:t xml:space="preserve">disparaîtra </w:t>
      </w:r>
      <w:r w:rsidRPr="00813556">
        <w:rPr>
          <w:sz w:val="28"/>
          <w:szCs w:val="28"/>
        </w:rPr>
        <w:t xml:space="preserve">et je </w:t>
      </w:r>
      <w:r w:rsidRPr="00E35B54">
        <w:rPr>
          <w:b/>
          <w:color w:val="00B050"/>
          <w:sz w:val="28"/>
          <w:szCs w:val="28"/>
        </w:rPr>
        <w:t>serai</w:t>
      </w:r>
      <w:r w:rsidRPr="00813556">
        <w:rPr>
          <w:sz w:val="28"/>
          <w:szCs w:val="28"/>
        </w:rPr>
        <w:t xml:space="preserve"> seule dans ma chambre.</w:t>
      </w:r>
    </w:p>
    <w:p w:rsidR="00980B26" w:rsidRPr="00EF4D38" w:rsidRDefault="00980B26" w:rsidP="003C0870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00B050"/>
          <w:sz w:val="24"/>
          <w:szCs w:val="24"/>
        </w:rPr>
      </w:pPr>
      <w:r w:rsidRPr="00EF4D38">
        <w:rPr>
          <w:rFonts w:ascii="Arial" w:hAnsi="Arial" w:cs="Arial"/>
          <w:color w:val="00B050"/>
          <w:sz w:val="24"/>
          <w:szCs w:val="24"/>
        </w:rPr>
        <w:t>GEOMETRIE : Reconnaître le triangle rectangle</w:t>
      </w:r>
    </w:p>
    <w:p w:rsidR="00980B26" w:rsidRPr="00EF4D38" w:rsidRDefault="00980B26" w:rsidP="00980B26">
      <w:pPr>
        <w:pStyle w:val="Titre2"/>
        <w:numPr>
          <w:ilvl w:val="0"/>
          <w:numId w:val="1"/>
        </w:numPr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D3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6" type="#_x0000_t79" style="position:absolute;left:0;text-align:left;margin-left:44.25pt;margin-top:36.45pt;width:48pt;height:1in;z-index:251660288"/>
        </w:pict>
      </w:r>
      <w:r w:rsidRPr="00EF4D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Parmi ces polygones entoure ceux qui sont des triangles : </w:t>
      </w:r>
      <w:r w:rsidRPr="00EF4D38">
        <w:rPr>
          <w:rFonts w:asciiTheme="minorHAnsi" w:hAnsiTheme="minorHAnsi" w:cstheme="minorHAnsi"/>
          <w:color w:val="00B050"/>
          <w:sz w:val="24"/>
          <w:szCs w:val="24"/>
        </w:rPr>
        <w:t>les triangles sont en vert :</w:t>
      </w:r>
    </w:p>
    <w:p w:rsidR="00980B26" w:rsidRPr="00FD69C4" w:rsidRDefault="00980B26" w:rsidP="00980B26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A3452A">
        <w:rPr>
          <w:rFonts w:ascii="Arial" w:hAnsi="Arial" w:cs="Arial"/>
          <w:noProof/>
          <w:color w:val="FF006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margin-left:124.5pt;margin-top:18.45pt;width:63pt;height:51.55pt;z-index:251664384"/>
        </w:pict>
      </w:r>
      <w:r w:rsidRPr="00A3452A">
        <w:rPr>
          <w:rFonts w:ascii="Arial" w:hAnsi="Arial" w:cs="Arial"/>
          <w:noProof/>
          <w:color w:val="FF006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435pt;margin-top:6.3pt;width:58.5pt;height:53.45pt;z-index:251663360" strokecolor="#00b050"/>
        </w:pict>
      </w:r>
      <w:r w:rsidRPr="00A3452A">
        <w:rPr>
          <w:rFonts w:ascii="Arial" w:hAnsi="Arial" w:cs="Arial"/>
          <w:noProof/>
          <w:color w:val="FF006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294pt;margin-top:2.15pt;width:95.65pt;height:57.6pt;z-index:251662336"/>
        </w:pict>
      </w:r>
      <w:r w:rsidRPr="00A3452A">
        <w:rPr>
          <w:rFonts w:ascii="Arial" w:hAnsi="Arial" w:cs="Arial"/>
          <w:noProof/>
          <w:color w:val="FF0066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margin-left:201pt;margin-top:12.25pt;width:54pt;height:54pt;rotation:4434564fd;z-index:251661312" strokecolor="#00b050"/>
        </w:pict>
      </w:r>
    </w:p>
    <w:p w:rsidR="00980B26" w:rsidRDefault="00980B26" w:rsidP="00980B26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FF0066"/>
        </w:rPr>
      </w:pPr>
    </w:p>
    <w:p w:rsidR="00EF4D38" w:rsidRPr="00EF4D38" w:rsidRDefault="00EF4D38" w:rsidP="00980B26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FF0066"/>
          <w:sz w:val="18"/>
          <w:szCs w:val="18"/>
        </w:rPr>
      </w:pPr>
    </w:p>
    <w:p w:rsidR="00980B26" w:rsidRPr="00EF4D38" w:rsidRDefault="00980B26" w:rsidP="00980B26">
      <w:pPr>
        <w:pStyle w:val="Titre2"/>
        <w:numPr>
          <w:ilvl w:val="0"/>
          <w:numId w:val="1"/>
        </w:numPr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4D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Parmi ces polygones, entoure ceux qui sont des triangles rectangles et marque leur angle droit en rouge, aide-toi d’une équerre : </w:t>
      </w:r>
      <w:r w:rsidRPr="00EF4D38">
        <w:rPr>
          <w:rFonts w:asciiTheme="minorHAnsi" w:hAnsiTheme="minorHAnsi" w:cstheme="minorHAnsi"/>
          <w:color w:val="00B050"/>
          <w:sz w:val="24"/>
          <w:szCs w:val="24"/>
        </w:rPr>
        <w:t xml:space="preserve">les </w:t>
      </w:r>
      <w:r w:rsidRPr="00EF4D38">
        <w:rPr>
          <w:rFonts w:asciiTheme="minorHAnsi" w:hAnsiTheme="minorHAnsi" w:cstheme="minorHAnsi"/>
          <w:color w:val="00B050"/>
          <w:sz w:val="24"/>
          <w:szCs w:val="24"/>
          <w:u w:val="single"/>
        </w:rPr>
        <w:t>triangles rectangles</w:t>
      </w:r>
      <w:r w:rsidRPr="00EF4D38">
        <w:rPr>
          <w:rFonts w:asciiTheme="minorHAnsi" w:hAnsiTheme="minorHAnsi" w:cstheme="minorHAnsi"/>
          <w:color w:val="00B050"/>
          <w:sz w:val="24"/>
          <w:szCs w:val="24"/>
        </w:rPr>
        <w:t xml:space="preserve"> sont en vert :</w:t>
      </w:r>
    </w:p>
    <w:p w:rsidR="00980B26" w:rsidRDefault="00980B26" w:rsidP="00980B26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color w:val="FF0066"/>
        </w:rPr>
      </w:pPr>
      <w:r>
        <w:rPr>
          <w:rFonts w:ascii="Arial" w:hAnsi="Arial" w:cs="Arial"/>
          <w:noProof/>
          <w:color w:val="FF0066"/>
        </w:rPr>
        <w:pict>
          <v:shape id="_x0000_s1035" type="#_x0000_t128" style="position:absolute;margin-left:156.75pt;margin-top:5.85pt;width:36.75pt;height:127.4pt;z-index:251669504"/>
        </w:pict>
      </w:r>
      <w:r>
        <w:rPr>
          <w:rFonts w:ascii="Arial" w:hAnsi="Arial" w:cs="Arial"/>
          <w:noProof/>
          <w:color w:val="FF0066"/>
        </w:rPr>
        <w:pict>
          <v:shape id="_x0000_s1037" type="#_x0000_t4" style="position:absolute;margin-left:91.85pt;margin-top:1.25pt;width:17.25pt;height:16.5pt;rotation:-3757145fd;z-index:251671552" strokecolor="red"/>
        </w:pict>
      </w:r>
      <w:r w:rsidRPr="00A3452A">
        <w:rPr>
          <w:rFonts w:ascii="Arial" w:hAnsi="Arial" w:cs="Arial"/>
          <w:noProof/>
          <w:color w:val="FF0066"/>
        </w:rPr>
        <w:pict>
          <v:shape id="_x0000_s1033" type="#_x0000_t6" style="position:absolute;margin-left:387.35pt;margin-top:18.55pt;width:93pt;height:107.9pt;rotation:15792902fd;z-index:251667456" strokecolor="#00b050"/>
        </w:pict>
      </w:r>
      <w:r>
        <w:rPr>
          <w:rFonts w:ascii="Arial" w:hAnsi="Arial" w:cs="Arial"/>
          <w:noProof/>
          <w:color w:val="FF0066"/>
        </w:rPr>
        <w:pict>
          <v:shape id="_x0000_s1031" type="#_x0000_t6" style="position:absolute;margin-left:33.55pt;margin-top:11.55pt;width:82.7pt;height:82.25pt;rotation:10771551fd;z-index:251665408" strokecolor="#00b050"/>
        </w:pict>
      </w:r>
      <w:r>
        <w:rPr>
          <w:rFonts w:ascii="Arial" w:hAnsi="Arial" w:cs="Arial"/>
          <w:noProof/>
          <w:color w:val="FF0066"/>
        </w:rPr>
        <w:pict>
          <v:shape id="_x0000_s1032" type="#_x0000_t6" style="position:absolute;margin-left:309.75pt;margin-top:9.6pt;width:90.75pt;height:82.5pt;z-index:251666432" strokecolor="#00b050"/>
        </w:pict>
      </w:r>
    </w:p>
    <w:p w:rsidR="00980B26" w:rsidRPr="009E1A75" w:rsidRDefault="00980B26" w:rsidP="00980B26">
      <w:pPr>
        <w:rPr>
          <w:lang w:eastAsia="fr-FR"/>
        </w:rPr>
      </w:pPr>
      <w:r w:rsidRPr="00A3452A">
        <w:rPr>
          <w:rFonts w:ascii="Arial" w:hAnsi="Arial" w:cs="Arial"/>
          <w:noProof/>
          <w:color w:val="FF0066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4" type="#_x0000_t127" style="position:absolute;margin-left:201pt;margin-top:7.4pt;width:117pt;height:93.65pt;z-index:251668480"/>
        </w:pict>
      </w:r>
    </w:p>
    <w:p w:rsidR="00980B26" w:rsidRPr="009E1A75" w:rsidRDefault="00980B26" w:rsidP="00980B26">
      <w:pPr>
        <w:rPr>
          <w:lang w:eastAsia="fr-FR"/>
        </w:rPr>
      </w:pPr>
      <w:r>
        <w:rPr>
          <w:noProof/>
          <w:lang w:eastAsia="fr-FR"/>
        </w:rPr>
        <w:pict>
          <v:shape id="_x0000_s1039" type="#_x0000_t4" style="position:absolute;margin-left:487.8pt;margin-top:19.65pt;width:17.25pt;height:16.5pt;rotation:1254756fd;z-index:251673600" strokecolor="red"/>
        </w:pict>
      </w:r>
      <w:r>
        <w:rPr>
          <w:rFonts w:ascii="Arial" w:hAnsi="Arial" w:cs="Arial"/>
          <w:noProof/>
          <w:color w:val="FF0066"/>
          <w:lang w:eastAsia="fr-FR"/>
        </w:rPr>
        <w:pict>
          <v:shape id="_x0000_s1038" type="#_x0000_t4" style="position:absolute;margin-left:306pt;margin-top:19.65pt;width:17.25pt;height:16.5pt;rotation:2922227fd;z-index:251672576" strokecolor="red"/>
        </w:pict>
      </w:r>
    </w:p>
    <w:p w:rsidR="00980B26" w:rsidRPr="009E1A75" w:rsidRDefault="00980B26" w:rsidP="00980B26">
      <w:pPr>
        <w:rPr>
          <w:lang w:eastAsia="fr-FR"/>
        </w:rPr>
      </w:pPr>
      <w:r w:rsidRPr="00A3452A">
        <w:rPr>
          <w:rFonts w:ascii="Arial" w:hAnsi="Arial" w:cs="Arial"/>
          <w:noProof/>
          <w:color w:val="FF0066"/>
        </w:rPr>
        <w:pict>
          <v:shape id="_x0000_s1036" type="#_x0000_t128" style="position:absolute;margin-left:41.6pt;margin-top:-37.45pt;width:24.75pt;height:106.55pt;rotation:7425596fd;z-index:251670528"/>
        </w:pict>
      </w:r>
    </w:p>
    <w:p w:rsidR="00980B26" w:rsidRPr="009E1A75" w:rsidRDefault="00980B26" w:rsidP="00980B26">
      <w:pPr>
        <w:rPr>
          <w:lang w:eastAsia="fr-FR"/>
        </w:rPr>
      </w:pPr>
    </w:p>
    <w:p w:rsidR="00980B26" w:rsidRPr="00EF4D38" w:rsidRDefault="00980B26" w:rsidP="00980B26">
      <w:pPr>
        <w:pStyle w:val="Paragraphedeliste"/>
        <w:numPr>
          <w:ilvl w:val="0"/>
          <w:numId w:val="1"/>
        </w:numPr>
        <w:tabs>
          <w:tab w:val="left" w:pos="5985"/>
        </w:tabs>
        <w:rPr>
          <w:b/>
          <w:sz w:val="24"/>
          <w:szCs w:val="24"/>
          <w:lang w:eastAsia="fr-FR"/>
        </w:rPr>
      </w:pPr>
      <w:r w:rsidRPr="00EF4D38">
        <w:rPr>
          <w:b/>
          <w:sz w:val="24"/>
          <w:szCs w:val="24"/>
          <w:lang w:eastAsia="fr-FR"/>
        </w:rPr>
        <w:t xml:space="preserve">Trace 2 triangles rectangles ci-dessous et marque leur angle droit: </w:t>
      </w:r>
    </w:p>
    <w:p w:rsidR="00980B26" w:rsidRPr="00EF4D38" w:rsidRDefault="00980B26" w:rsidP="00980B26">
      <w:pPr>
        <w:pStyle w:val="Paragraphedeliste"/>
        <w:tabs>
          <w:tab w:val="left" w:pos="5985"/>
        </w:tabs>
        <w:rPr>
          <w:b/>
          <w:color w:val="00B050"/>
          <w:sz w:val="24"/>
          <w:szCs w:val="24"/>
          <w:lang w:eastAsia="fr-FR"/>
        </w:rPr>
      </w:pPr>
      <w:r w:rsidRPr="00EF4D38">
        <w:rPr>
          <w:b/>
          <w:color w:val="00B050"/>
          <w:sz w:val="24"/>
          <w:szCs w:val="24"/>
          <w:lang w:eastAsia="fr-FR"/>
        </w:rPr>
        <w:t>Exemples :</w:t>
      </w:r>
    </w:p>
    <w:p w:rsidR="00253545" w:rsidRDefault="00980B26" w:rsidP="00246890">
      <w:pPr>
        <w:tabs>
          <w:tab w:val="left" w:pos="5985"/>
        </w:tabs>
        <w:rPr>
          <w:lang w:eastAsia="fr-FR"/>
        </w:rPr>
      </w:pPr>
      <w:r>
        <w:rPr>
          <w:noProof/>
          <w:lang w:eastAsia="fr-FR"/>
        </w:rPr>
        <w:pict>
          <v:shape id="_x0000_s1043" type="#_x0000_t4" style="position:absolute;margin-left:352.5pt;margin-top:53.5pt;width:17.25pt;height:16.5pt;rotation:-2879760fd;z-index:251677696" strokecolor="red"/>
        </w:pict>
      </w:r>
      <w:r>
        <w:rPr>
          <w:noProof/>
          <w:lang w:eastAsia="fr-FR"/>
        </w:rPr>
        <w:pict>
          <v:shape id="_x0000_s1042" type="#_x0000_t6" style="position:absolute;margin-left:207pt;margin-top:53.5pt;width:162.75pt;height:180.75pt;rotation:180;z-index:251676672" strokecolor="#00b050"/>
        </w:pict>
      </w:r>
      <w:r>
        <w:rPr>
          <w:noProof/>
          <w:lang w:eastAsia="fr-FR"/>
        </w:rPr>
        <w:pict>
          <v:shape id="_x0000_s1041" type="#_x0000_t4" style="position:absolute;margin-left:52.5pt;margin-top:138.45pt;width:17.25pt;height:16.5pt;rotation:2922227fd;z-index:251675648" strokecolor="red"/>
        </w:pict>
      </w:r>
      <w:r>
        <w:rPr>
          <w:noProof/>
          <w:lang w:eastAsia="fr-FR"/>
        </w:rPr>
        <w:pict>
          <v:shape id="_x0000_s1040" type="#_x0000_t6" style="position:absolute;margin-left:52.5pt;margin-top:53.5pt;width:93pt;height:101.45pt;z-index:251674624" strokecolor="#00b050"/>
        </w:pict>
      </w:r>
      <w:r>
        <w:rPr>
          <w:noProof/>
          <w:lang w:eastAsia="fr-FR"/>
        </w:rPr>
        <w:drawing>
          <wp:inline distT="0" distB="0" distL="0" distR="0">
            <wp:extent cx="5781675" cy="3221984"/>
            <wp:effectExtent l="19050" t="0" r="9525" b="0"/>
            <wp:docPr id="1" name="Image 1" descr="PANNEAU PÉDAGOGIQUE D'ÉCRITURE Pages Seyès - w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PÉDAGOGIQUE D'ÉCRITURE Pages Seyès - wes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17" cy="322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545" w:rsidSect="00EF4D3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4A3"/>
    <w:multiLevelType w:val="hybridMultilevel"/>
    <w:tmpl w:val="42E81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B26"/>
    <w:rsid w:val="00246890"/>
    <w:rsid w:val="00253545"/>
    <w:rsid w:val="003C0870"/>
    <w:rsid w:val="00980B26"/>
    <w:rsid w:val="00E41F38"/>
    <w:rsid w:val="00E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26"/>
  </w:style>
  <w:style w:type="paragraph" w:styleId="Titre2">
    <w:name w:val="heading 2"/>
    <w:basedOn w:val="Normal"/>
    <w:link w:val="Titre2Car"/>
    <w:uiPriority w:val="9"/>
    <w:unhideWhenUsed/>
    <w:qFormat/>
    <w:rsid w:val="00980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0B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0B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0B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5</cp:revision>
  <dcterms:created xsi:type="dcterms:W3CDTF">2020-05-11T10:56:00Z</dcterms:created>
  <dcterms:modified xsi:type="dcterms:W3CDTF">2020-05-11T11:02:00Z</dcterms:modified>
</cp:coreProperties>
</file>